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AC" w:rsidRDefault="00CB76AC" w:rsidP="00CB76A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4"/>
          <w:szCs w:val="24"/>
        </w:rPr>
      </w:pPr>
    </w:p>
    <w:tbl>
      <w:tblPr>
        <w:tblW w:w="5000" w:type="pct"/>
        <w:tblCellSpacing w:w="15" w:type="dxa"/>
        <w:tblInd w:w="720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tblCellMar>
          <w:top w:w="180" w:type="dxa"/>
          <w:left w:w="180" w:type="dxa"/>
          <w:bottom w:w="180" w:type="dxa"/>
          <w:right w:w="540" w:type="dxa"/>
        </w:tblCellMar>
        <w:tblLook w:val="04A0" w:firstRow="1" w:lastRow="0" w:firstColumn="1" w:lastColumn="0" w:noHBand="0" w:noVBand="1"/>
      </w:tblPr>
      <w:tblGrid>
        <w:gridCol w:w="4365"/>
        <w:gridCol w:w="4995"/>
      </w:tblGrid>
      <w:tr w:rsidR="00CB76AC" w:rsidTr="00CB76A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CB76AC" w:rsidRDefault="00CB76AC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2286000" cy="1143000"/>
                  <wp:effectExtent l="0" t="0" r="0" b="0"/>
                  <wp:docPr id="1" name="Picture 1" descr="https://img.evbuc.com/https%3A%2F%2Fcdn.evbuc.com%2Fimages%2F75456295%2F102818590041%2F1%2Foriginal.20191003-233837?w=1000&amp;auto=compress&amp;rect=12%2C160%2C868%2C434&amp;s=1768a710878d582c650a2b1d2606f806">
                    <a:hlinkClick xmlns:a="http://schemas.openxmlformats.org/drawingml/2006/main" r:id="rId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735132" descr="https://img.evbuc.com/https%3A%2F%2Fcdn.evbuc.com%2Fimages%2F75456295%2F102818590041%2F1%2Foriginal.20191003-233837?w=1000&amp;auto=compress&amp;rect=12%2C160%2C868%2C434&amp;s=1768a710878d582c650a2b1d2606f8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CB76AC" w:rsidRDefault="00CB76AC">
            <w:pPr>
              <w:rPr>
                <w:rFonts w:ascii="Segoe UI Light" w:eastAsia="Times New Roman" w:hAnsi="Segoe UI Light" w:cs="Segoe UI Light"/>
                <w:sz w:val="32"/>
                <w:szCs w:val="32"/>
              </w:rPr>
            </w:pPr>
            <w:hyperlink r:id="rId7" w:tgtFrame="_blank" w:history="1">
              <w:r>
                <w:rPr>
                  <w:rStyle w:val="Hyperlink"/>
                  <w:rFonts w:ascii="Segoe UI Light" w:eastAsia="Times New Roman" w:hAnsi="Segoe UI Light" w:cs="Segoe UI Light"/>
                  <w:sz w:val="32"/>
                  <w:szCs w:val="32"/>
                </w:rPr>
                <w:t>TGIF Advanced Toastmasters Club Open House</w:t>
              </w:r>
            </w:hyperlink>
          </w:p>
          <w:p w:rsidR="00CB76AC" w:rsidRDefault="00CB76AC">
            <w:pP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TGIF Advanced Toastmasters Club is having an open house! Take your Toastmasters experience and personal development to the next level.</w:t>
            </w:r>
          </w:p>
          <w:p w:rsidR="00CB76AC" w:rsidRDefault="00CB76AC">
            <w:pPr>
              <w:rPr>
                <w:rFonts w:ascii="Segoe UI" w:eastAsia="Times New Roman" w:hAnsi="Segoe UI" w:cs="Segoe UI"/>
                <w:color w:val="A6A6A6"/>
                <w:sz w:val="21"/>
                <w:szCs w:val="21"/>
              </w:rPr>
            </w:pPr>
            <w:hyperlink r:id="rId8" w:history="1">
              <w:r>
                <w:rPr>
                  <w:rStyle w:val="Hyperlink"/>
                  <w:rFonts w:ascii="Segoe UI" w:eastAsia="Times New Roman" w:hAnsi="Segoe UI" w:cs="Segoe UI"/>
                  <w:sz w:val="21"/>
                  <w:szCs w:val="21"/>
                </w:rPr>
                <w:t>www.eventbrite.ca</w:t>
              </w:r>
            </w:hyperlink>
          </w:p>
        </w:tc>
      </w:tr>
    </w:tbl>
    <w:p w:rsidR="009609F4" w:rsidRDefault="009609F4">
      <w:bookmarkStart w:id="0" w:name="_GoBack"/>
      <w:bookmarkEnd w:id="0"/>
    </w:p>
    <w:sectPr w:rsidR="00960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C260CF"/>
    <w:multiLevelType w:val="multilevel"/>
    <w:tmpl w:val="789C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6AC"/>
    <w:rsid w:val="009609F4"/>
    <w:rsid w:val="00CB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5073D-9DE4-49EC-9A9D-4D3227C48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76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8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-3A__www.eventbrite.ca&amp;d=DwQF-g&amp;c=4eML17HGLj2GlSmwWdOB8w&amp;r=dm9muj9sMjnFIOrOmXn1HoQy1a38XCgzsUfczJfp3AE&amp;m=iGu-XxrhGyDqZr8A7ycQ_70VJAlHHFsGmcNJrnDYoVs&amp;s=IXomj3f-SzIRvCjE9e50boDrXGNDvCEnEHApam45hZA&amp;e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rldefense.proofpoint.com/v2/url?u=https-3A__www.eventbrite.ca_e_tgif-2Dadvanced-2Dtoastmasters-2Dclub-2Dopen-2Dhouse-2Dtickets-2D75238575605&amp;d=DwMF-g&amp;c=4eML17HGLj2GlSmwWdOB8w&amp;r=dm9muj9sMjnFIOrOmXn1HoQy1a38XCgzsUfczJfp3AE&amp;m=iGu-XxrhGyDqZr8A7ycQ_70VJAlHHFsGmcNJrnDYoVs&amp;s=kTpRPe9Rs6weVFjygOYEUUOR5boqDINvg5NjiGg_9iI&amp;e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urldefense.proofpoint.com/v2/url?u=https-3A__www.eventbrite.ca_e_tgif-2Dadvanced-2Dtoastmasters-2Dclub-2Dopen-2Dhouse-2Dtickets-2D75238575605&amp;d=DwMF-g&amp;c=4eML17HGLj2GlSmwWdOB8w&amp;r=dm9muj9sMjnFIOrOmXn1HoQy1a38XCgzsUfczJfp3AE&amp;m=iGu-XxrhGyDqZr8A7ycQ_70VJAlHHFsGmcNJrnDYoVs&amp;s=kTpRPe9Rs6weVFjygOYEUUOR5boqDINvg5NjiGg_9iI&amp;e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Chan, Renee</dc:creator>
  <cp:keywords/>
  <dc:description/>
  <cp:lastModifiedBy>Chan, Renee</cp:lastModifiedBy>
  <cp:revision>1</cp:revision>
  <dcterms:created xsi:type="dcterms:W3CDTF">2019-10-05T02:29:00Z</dcterms:created>
  <dcterms:modified xsi:type="dcterms:W3CDTF">2019-10-05T02:30:00Z</dcterms:modified>
</cp:coreProperties>
</file>